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31" w:rsidRDefault="009D3CEC" w:rsidP="009D3CEC">
      <w:pPr>
        <w:jc w:val="center"/>
        <w:rPr>
          <w:sz w:val="40"/>
        </w:rPr>
      </w:pPr>
      <w:r w:rsidRPr="009D3CEC">
        <w:rPr>
          <w:sz w:val="40"/>
        </w:rPr>
        <w:t>Schedule and Budget</w:t>
      </w:r>
      <w:bookmarkStart w:id="0" w:name="_GoBack"/>
      <w:bookmarkEnd w:id="0"/>
    </w:p>
    <w:p w:rsidR="006A6142" w:rsidRPr="007F7A13" w:rsidRDefault="006A6142" w:rsidP="006A6142">
      <w:pPr>
        <w:pStyle w:val="ListParagraph"/>
        <w:numPr>
          <w:ilvl w:val="0"/>
          <w:numId w:val="1"/>
        </w:numPr>
        <w:rPr>
          <w:sz w:val="32"/>
          <w:szCs w:val="32"/>
        </w:rPr>
      </w:pPr>
      <w:r w:rsidRPr="007F7A13">
        <w:rPr>
          <w:sz w:val="32"/>
          <w:szCs w:val="32"/>
        </w:rPr>
        <w:t xml:space="preserve">Brian has the ability to deliver over and over again what we determine to be a successful project, during Maintenance, during Turnarounds and Outages.  Safety is always first but it aligns with and is often defined by overall cost performance and ability to meet project deadlines. </w:t>
      </w:r>
    </w:p>
    <w:p w:rsidR="006A6142" w:rsidRPr="007F7A13" w:rsidRDefault="006A6142" w:rsidP="006A6142">
      <w:pPr>
        <w:pStyle w:val="ListParagraph"/>
        <w:numPr>
          <w:ilvl w:val="0"/>
          <w:numId w:val="1"/>
        </w:numPr>
        <w:rPr>
          <w:sz w:val="32"/>
          <w:szCs w:val="32"/>
        </w:rPr>
      </w:pPr>
      <w:r w:rsidRPr="007F7A13">
        <w:rPr>
          <w:sz w:val="32"/>
          <w:szCs w:val="32"/>
        </w:rPr>
        <w:t>General Forman such as Brian has the ability to allocate time and resources efficiently to manage costs and keep the project on its tracks. Fluor Driver and our Client Suncor look for these project management skills because they showcase the ability to stay organized and communicate with team members, especially when handling complex projects during Maintenance, Turnarounds and Outages.</w:t>
      </w:r>
    </w:p>
    <w:p w:rsidR="006A6142" w:rsidRPr="007F7A13" w:rsidRDefault="006A6142" w:rsidP="006A6142">
      <w:pPr>
        <w:jc w:val="center"/>
        <w:rPr>
          <w:sz w:val="32"/>
          <w:szCs w:val="32"/>
        </w:rPr>
      </w:pPr>
    </w:p>
    <w:p w:rsidR="006A6142" w:rsidRPr="007F7A13" w:rsidRDefault="006A6142" w:rsidP="006A6142">
      <w:pPr>
        <w:pStyle w:val="ListParagraph"/>
        <w:numPr>
          <w:ilvl w:val="0"/>
          <w:numId w:val="1"/>
        </w:numPr>
        <w:rPr>
          <w:sz w:val="32"/>
          <w:szCs w:val="32"/>
        </w:rPr>
      </w:pPr>
      <w:r w:rsidRPr="007F7A13">
        <w:rPr>
          <w:sz w:val="32"/>
          <w:szCs w:val="32"/>
        </w:rPr>
        <w:t xml:space="preserve">When practicing cost control or budget control project Brian with the help of Management will pay attention to the following: </w:t>
      </w:r>
    </w:p>
    <w:p w:rsidR="006A6142" w:rsidRPr="007F7A13" w:rsidRDefault="006A6142" w:rsidP="006A6142">
      <w:pPr>
        <w:pStyle w:val="ListParagraph"/>
        <w:rPr>
          <w:sz w:val="32"/>
          <w:szCs w:val="32"/>
        </w:rPr>
      </w:pPr>
    </w:p>
    <w:p w:rsidR="006A6142" w:rsidRPr="007F7A13" w:rsidRDefault="006A6142" w:rsidP="006A6142">
      <w:pPr>
        <w:pStyle w:val="ListParagraph"/>
        <w:numPr>
          <w:ilvl w:val="0"/>
          <w:numId w:val="2"/>
        </w:numPr>
        <w:rPr>
          <w:sz w:val="32"/>
          <w:szCs w:val="32"/>
        </w:rPr>
      </w:pPr>
      <w:r w:rsidRPr="007F7A13">
        <w:rPr>
          <w:sz w:val="32"/>
          <w:szCs w:val="32"/>
        </w:rPr>
        <w:t>Original budget</w:t>
      </w:r>
    </w:p>
    <w:p w:rsidR="006A6142" w:rsidRPr="007F7A13" w:rsidRDefault="006A6142" w:rsidP="006A6142">
      <w:pPr>
        <w:pStyle w:val="ListParagraph"/>
        <w:numPr>
          <w:ilvl w:val="0"/>
          <w:numId w:val="2"/>
        </w:numPr>
        <w:rPr>
          <w:sz w:val="32"/>
          <w:szCs w:val="32"/>
        </w:rPr>
      </w:pPr>
      <w:r w:rsidRPr="007F7A13">
        <w:rPr>
          <w:sz w:val="32"/>
          <w:szCs w:val="32"/>
        </w:rPr>
        <w:t>Approved cost</w:t>
      </w:r>
    </w:p>
    <w:p w:rsidR="006A6142" w:rsidRPr="007F7A13" w:rsidRDefault="006A6142" w:rsidP="006A6142">
      <w:pPr>
        <w:pStyle w:val="ListParagraph"/>
        <w:numPr>
          <w:ilvl w:val="0"/>
          <w:numId w:val="2"/>
        </w:numPr>
        <w:rPr>
          <w:sz w:val="32"/>
          <w:szCs w:val="32"/>
        </w:rPr>
      </w:pPr>
      <w:r w:rsidRPr="007F7A13">
        <w:rPr>
          <w:sz w:val="32"/>
          <w:szCs w:val="32"/>
        </w:rPr>
        <w:t>Forecasted vs. Actual cost</w:t>
      </w:r>
    </w:p>
    <w:p w:rsidR="006A6142" w:rsidRPr="007F7A13" w:rsidRDefault="006A6142" w:rsidP="006A6142">
      <w:pPr>
        <w:pStyle w:val="ListParagraph"/>
        <w:numPr>
          <w:ilvl w:val="0"/>
          <w:numId w:val="2"/>
        </w:numPr>
        <w:rPr>
          <w:sz w:val="32"/>
          <w:szCs w:val="32"/>
        </w:rPr>
      </w:pPr>
      <w:r w:rsidRPr="007F7A13">
        <w:rPr>
          <w:sz w:val="32"/>
          <w:szCs w:val="32"/>
        </w:rPr>
        <w:t>Committed costs</w:t>
      </w:r>
    </w:p>
    <w:p w:rsidR="006A6142" w:rsidRPr="007F7A13" w:rsidRDefault="006A6142" w:rsidP="002A4AC6">
      <w:pPr>
        <w:pStyle w:val="ListParagraph"/>
        <w:numPr>
          <w:ilvl w:val="0"/>
          <w:numId w:val="3"/>
        </w:numPr>
        <w:rPr>
          <w:sz w:val="32"/>
          <w:szCs w:val="32"/>
        </w:rPr>
      </w:pPr>
      <w:r w:rsidRPr="007F7A13">
        <w:rPr>
          <w:sz w:val="32"/>
          <w:szCs w:val="32"/>
        </w:rPr>
        <w:t>Project scheduling is just as important as cost budgeting as it determines the timeline, resources needed, and reality of the delivery of the project</w:t>
      </w:r>
      <w:r w:rsidR="002A4AC6" w:rsidRPr="007F7A13">
        <w:rPr>
          <w:sz w:val="32"/>
          <w:szCs w:val="32"/>
        </w:rPr>
        <w:t xml:space="preserve"> to our client Suncor. Brian who has that experience is</w:t>
      </w:r>
      <w:r w:rsidRPr="007F7A13">
        <w:rPr>
          <w:sz w:val="32"/>
          <w:szCs w:val="32"/>
        </w:rPr>
        <w:t xml:space="preserve"> better able to properly dictate the tasks, effort and money</w:t>
      </w:r>
      <w:r w:rsidR="002A4AC6" w:rsidRPr="007F7A13">
        <w:rPr>
          <w:sz w:val="32"/>
          <w:szCs w:val="32"/>
        </w:rPr>
        <w:t xml:space="preserve"> required to complete a project in any environment and setting.</w:t>
      </w:r>
    </w:p>
    <w:p w:rsidR="006A6142" w:rsidRPr="007F7A13" w:rsidRDefault="006A6142" w:rsidP="006A6142">
      <w:pPr>
        <w:jc w:val="center"/>
        <w:rPr>
          <w:sz w:val="32"/>
          <w:szCs w:val="32"/>
        </w:rPr>
      </w:pPr>
    </w:p>
    <w:p w:rsidR="00824C03" w:rsidRPr="007F7A13" w:rsidRDefault="002A4AC6" w:rsidP="002A4AC6">
      <w:pPr>
        <w:pStyle w:val="ListParagraph"/>
        <w:numPr>
          <w:ilvl w:val="0"/>
          <w:numId w:val="3"/>
        </w:numPr>
        <w:rPr>
          <w:sz w:val="32"/>
          <w:szCs w:val="32"/>
        </w:rPr>
      </w:pPr>
      <w:r w:rsidRPr="007F7A13">
        <w:rPr>
          <w:sz w:val="32"/>
          <w:szCs w:val="32"/>
        </w:rPr>
        <w:t>We have a standing slogan for our working group and that is Safety, Quality and Schedule. This means we continue to perform Safety excellence, and Quality work the Schedule will always take care of its self. With full understanding Brian says “keeping safety first without the schedule and budget baselines plans, one does not know where the project stands relative to planned schedule progress or planned budget performance. Keeping a balance among all three Brian has successfully executed and performed in a means of excellence.</w:t>
      </w:r>
    </w:p>
    <w:sectPr w:rsidR="00824C03" w:rsidRPr="007F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D70D4"/>
    <w:multiLevelType w:val="hybridMultilevel"/>
    <w:tmpl w:val="25442C36"/>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61C02"/>
    <w:multiLevelType w:val="hybridMultilevel"/>
    <w:tmpl w:val="52BEA2B2"/>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5598A"/>
    <w:multiLevelType w:val="hybridMultilevel"/>
    <w:tmpl w:val="BD3E71F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EC"/>
    <w:rsid w:val="002A4AC6"/>
    <w:rsid w:val="006A6142"/>
    <w:rsid w:val="007D7131"/>
    <w:rsid w:val="007F7A13"/>
    <w:rsid w:val="00824C03"/>
    <w:rsid w:val="009D3C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05AB3-1E18-4F51-8F09-7D744669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Suncor Energy Inc.</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Bill</dc:creator>
  <cp:keywords/>
  <dc:description/>
  <cp:lastModifiedBy>Guy, Bill</cp:lastModifiedBy>
  <cp:revision>5</cp:revision>
  <dcterms:created xsi:type="dcterms:W3CDTF">2021-03-19T15:07:00Z</dcterms:created>
  <dcterms:modified xsi:type="dcterms:W3CDTF">2021-03-19T15:57:00Z</dcterms:modified>
</cp:coreProperties>
</file>